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4C" w:rsidRDefault="00B4214C" w:rsidP="00B4214C">
      <w:pPr>
        <w:spacing w:before="100" w:beforeAutospacing="1" w:after="100" w:afterAutospacing="1" w:line="240" w:lineRule="auto"/>
        <w:rPr>
          <w:rFonts w:eastAsia="Times New Roman" w:cstheme="minorHAnsi"/>
          <w:b/>
          <w:color w:val="000000" w:themeColor="text1"/>
          <w:sz w:val="24"/>
          <w:u w:val="single"/>
          <w:lang w:eastAsia="en-CA"/>
        </w:rPr>
      </w:pPr>
    </w:p>
    <w:p w:rsidR="0070203B" w:rsidRDefault="00B4214C" w:rsidP="00B4214C">
      <w:pPr>
        <w:spacing w:before="100" w:beforeAutospacing="1" w:after="100" w:afterAutospacing="1" w:line="240" w:lineRule="auto"/>
        <w:jc w:val="center"/>
        <w:rPr>
          <w:rFonts w:eastAsia="Times New Roman" w:cstheme="minorHAnsi"/>
          <w:b/>
          <w:color w:val="000000" w:themeColor="text1"/>
          <w:sz w:val="24"/>
          <w:u w:val="single"/>
          <w:lang w:eastAsia="en-CA"/>
        </w:rPr>
      </w:pPr>
      <w:r w:rsidRPr="005303E8">
        <w:rPr>
          <w:noProof/>
          <w:lang w:eastAsia="en-CA"/>
        </w:rPr>
        <w:drawing>
          <wp:anchor distT="0" distB="0" distL="114300" distR="114300" simplePos="0" relativeHeight="251656704" behindDoc="1" locked="0" layoutInCell="1" allowOverlap="1">
            <wp:simplePos x="0" y="0"/>
            <wp:positionH relativeFrom="margin">
              <wp:posOffset>-320633</wp:posOffset>
            </wp:positionH>
            <wp:positionV relativeFrom="paragraph">
              <wp:posOffset>379730</wp:posOffset>
            </wp:positionV>
            <wp:extent cx="2090420" cy="1581150"/>
            <wp:effectExtent l="0" t="0" r="5080" b="0"/>
            <wp:wrapTight wrapText="bothSides">
              <wp:wrapPolygon edited="0">
                <wp:start x="0" y="0"/>
                <wp:lineTo x="0" y="21340"/>
                <wp:lineTo x="21456" y="21340"/>
                <wp:lineTo x="21456" y="0"/>
                <wp:lineTo x="0" y="0"/>
              </wp:wrapPolygon>
            </wp:wrapTight>
            <wp:docPr id="1" name="Picture 1" descr="C:\Users\wvanderschaaf\Pictures\Lubecore Volumetric Grease Flow M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vanderschaaf\Pictures\Lubecore Volumetric Grease Flow Me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42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03B" w:rsidRPr="009F2D5A">
        <w:rPr>
          <w:rFonts w:eastAsia="Times New Roman" w:cstheme="minorHAnsi"/>
          <w:b/>
          <w:color w:val="000000" w:themeColor="text1"/>
          <w:sz w:val="24"/>
          <w:u w:val="single"/>
          <w:lang w:eastAsia="en-CA"/>
        </w:rPr>
        <w:t>Lubecore Volumetric Grease Flow Meter</w:t>
      </w:r>
    </w:p>
    <w:p w:rsidR="00B4214C" w:rsidRDefault="005303E8" w:rsidP="005303E8">
      <w:pPr>
        <w:spacing w:before="100" w:beforeAutospacing="1" w:after="100" w:afterAutospacing="1" w:line="240" w:lineRule="auto"/>
        <w:rPr>
          <w:rFonts w:eastAsia="Times New Roman" w:cstheme="minorHAnsi"/>
          <w:b/>
          <w:color w:val="000000" w:themeColor="text1"/>
          <w:sz w:val="24"/>
          <w:u w:val="single"/>
          <w:lang w:eastAsia="en-CA"/>
        </w:rPr>
      </w:pPr>
      <w:r w:rsidRPr="009F2D5A">
        <w:rPr>
          <w:rFonts w:eastAsia="Times New Roman" w:cstheme="minorHAnsi"/>
          <w:lang w:eastAsia="en-CA"/>
        </w:rPr>
        <w:t xml:space="preserve">The </w:t>
      </w:r>
      <w:r w:rsidR="00357931">
        <w:rPr>
          <w:rFonts w:eastAsia="Times New Roman" w:cstheme="minorHAnsi"/>
          <w:lang w:eastAsia="en-CA"/>
        </w:rPr>
        <w:t xml:space="preserve">Lubecore </w:t>
      </w:r>
      <w:r w:rsidRPr="009F2D5A">
        <w:rPr>
          <w:rFonts w:eastAsia="Times New Roman" w:cstheme="minorHAnsi"/>
          <w:lang w:eastAsia="en-CA"/>
        </w:rPr>
        <w:t xml:space="preserve">volumetric grease flow meter accurately measures and displays the volume of grease that is delivered, in both metric (cm³ or g) and US units (US fl. </w:t>
      </w:r>
      <w:r w:rsidR="004002D6" w:rsidRPr="009F2D5A">
        <w:rPr>
          <w:rFonts w:eastAsia="Times New Roman" w:cstheme="minorHAnsi"/>
          <w:lang w:eastAsia="en-CA"/>
        </w:rPr>
        <w:t>oz.</w:t>
      </w:r>
      <w:r w:rsidRPr="009F2D5A">
        <w:rPr>
          <w:rFonts w:eastAsia="Times New Roman" w:cstheme="minorHAnsi"/>
          <w:lang w:eastAsia="en-CA"/>
        </w:rPr>
        <w:t xml:space="preserve"> or </w:t>
      </w:r>
      <w:r w:rsidR="004002D6" w:rsidRPr="009F2D5A">
        <w:rPr>
          <w:rFonts w:eastAsia="Times New Roman" w:cstheme="minorHAnsi"/>
          <w:lang w:eastAsia="en-CA"/>
        </w:rPr>
        <w:t>oz.</w:t>
      </w:r>
      <w:r w:rsidRPr="009F2D5A">
        <w:rPr>
          <w:rFonts w:eastAsia="Times New Roman" w:cstheme="minorHAnsi"/>
          <w:lang w:eastAsia="en-CA"/>
        </w:rPr>
        <w:t>). The meter is rated for extremely high pressure with a maximum pressure of (10 000 psi) or 700 bar making it applicable for use with the Lubecore pump and many other grease guns as well.</w:t>
      </w:r>
    </w:p>
    <w:p w:rsidR="005303E8" w:rsidRPr="00B4214C" w:rsidRDefault="005303E8" w:rsidP="005303E8">
      <w:pPr>
        <w:spacing w:before="100" w:beforeAutospacing="1" w:after="100" w:afterAutospacing="1" w:line="240" w:lineRule="auto"/>
        <w:rPr>
          <w:rFonts w:eastAsia="Times New Roman" w:cstheme="minorHAnsi"/>
          <w:b/>
          <w:color w:val="000000" w:themeColor="text1"/>
          <w:sz w:val="24"/>
          <w:u w:val="single"/>
          <w:lang w:eastAsia="en-CA"/>
        </w:rPr>
      </w:pPr>
      <w:r w:rsidRPr="009F2D5A">
        <w:rPr>
          <w:rFonts w:eastAsia="Times New Roman" w:cstheme="minorHAnsi"/>
          <w:lang w:eastAsia="en-CA"/>
        </w:rPr>
        <w:t>The Lubecore volumetric grease flow meter works faultlessly with the Lubecore pump and with most kinds of grease guns. Prior to dispensing grease, you can reset the meter with the press of a button.</w:t>
      </w:r>
    </w:p>
    <w:p w:rsidR="005303E8" w:rsidRPr="009F2D5A" w:rsidRDefault="005303E8" w:rsidP="005303E8">
      <w:pPr>
        <w:spacing w:before="100" w:beforeAutospacing="1" w:after="100" w:afterAutospacing="1" w:line="240" w:lineRule="auto"/>
        <w:rPr>
          <w:rFonts w:eastAsia="Times New Roman" w:cstheme="minorHAnsi"/>
          <w:lang w:eastAsia="en-CA"/>
        </w:rPr>
      </w:pPr>
      <w:r w:rsidRPr="009F2D5A">
        <w:rPr>
          <w:rFonts w:eastAsia="Times New Roman" w:cstheme="minorHAnsi"/>
          <w:lang w:eastAsia="en-CA"/>
        </w:rPr>
        <w:t xml:space="preserve">The meter displays the amount with large (9 mm) easy to read numbers on the display with the desired unit (cm³, g, </w:t>
      </w:r>
      <w:r w:rsidR="004002D6" w:rsidRPr="009F2D5A">
        <w:rPr>
          <w:rFonts w:eastAsia="Times New Roman" w:cstheme="minorHAnsi"/>
          <w:lang w:eastAsia="en-CA"/>
        </w:rPr>
        <w:t>oz.</w:t>
      </w:r>
      <w:r w:rsidRPr="009F2D5A">
        <w:rPr>
          <w:rFonts w:eastAsia="Times New Roman" w:cstheme="minorHAnsi"/>
          <w:lang w:eastAsia="en-CA"/>
        </w:rPr>
        <w:t>, or fl.</w:t>
      </w:r>
      <w:r w:rsidR="004002D6">
        <w:rPr>
          <w:rFonts w:eastAsia="Times New Roman" w:cstheme="minorHAnsi"/>
          <w:lang w:eastAsia="en-CA"/>
        </w:rPr>
        <w:t xml:space="preserve"> </w:t>
      </w:r>
      <w:r w:rsidRPr="009F2D5A">
        <w:rPr>
          <w:rFonts w:eastAsia="Times New Roman" w:cstheme="minorHAnsi"/>
          <w:lang w:eastAsia="en-CA"/>
        </w:rPr>
        <w:t>oz.).</w:t>
      </w:r>
    </w:p>
    <w:p w:rsidR="005303E8" w:rsidRPr="009F2D5A" w:rsidRDefault="005303E8" w:rsidP="005303E8">
      <w:pPr>
        <w:spacing w:before="100" w:beforeAutospacing="1" w:after="100" w:afterAutospacing="1" w:line="240" w:lineRule="auto"/>
        <w:rPr>
          <w:rFonts w:eastAsia="Times New Roman" w:cstheme="minorHAnsi"/>
          <w:lang w:eastAsia="en-CA"/>
        </w:rPr>
      </w:pPr>
      <w:r w:rsidRPr="009F2D5A">
        <w:rPr>
          <w:rFonts w:eastAsia="Times New Roman" w:cstheme="minorHAnsi"/>
          <w:lang w:eastAsia="en-CA"/>
        </w:rPr>
        <w:t>The flowmeter has a re-settable counter (for the total amount).</w:t>
      </w:r>
    </w:p>
    <w:p w:rsidR="005303E8" w:rsidRDefault="005303E8" w:rsidP="005303E8">
      <w:pPr>
        <w:spacing w:before="100" w:beforeAutospacing="1" w:after="100" w:afterAutospacing="1" w:line="240" w:lineRule="auto"/>
        <w:rPr>
          <w:rFonts w:eastAsia="Times New Roman" w:cstheme="minorHAnsi"/>
          <w:lang w:eastAsia="en-CA"/>
        </w:rPr>
      </w:pPr>
      <w:r w:rsidRPr="009F2D5A">
        <w:rPr>
          <w:rFonts w:eastAsia="Times New Roman" w:cstheme="minorHAnsi"/>
          <w:lang w:eastAsia="en-CA"/>
        </w:rPr>
        <w:t>With the help of the Lubecore volumetric grease flow meter, it is now possible to confirm the correct volume of grease has been delivered based on the bearing manufacturer's specifications.</w:t>
      </w:r>
    </w:p>
    <w:p w:rsidR="00B4214C" w:rsidRPr="009F2D5A" w:rsidRDefault="00B4214C" w:rsidP="005303E8">
      <w:pPr>
        <w:spacing w:before="100" w:beforeAutospacing="1" w:after="100" w:afterAutospacing="1" w:line="240" w:lineRule="auto"/>
        <w:rPr>
          <w:rFonts w:eastAsia="Times New Roman" w:cstheme="minorHAnsi"/>
          <w:lang w:eastAsia="en-CA"/>
        </w:rPr>
      </w:pPr>
    </w:p>
    <w:tbl>
      <w:tblPr>
        <w:tblStyle w:val="TableGrid"/>
        <w:tblW w:w="9386" w:type="dxa"/>
        <w:tblLook w:val="04A0" w:firstRow="1" w:lastRow="0" w:firstColumn="1" w:lastColumn="0" w:noHBand="0" w:noVBand="1"/>
      </w:tblPr>
      <w:tblGrid>
        <w:gridCol w:w="4693"/>
        <w:gridCol w:w="4693"/>
      </w:tblGrid>
      <w:tr w:rsidR="0070203B" w:rsidTr="00B4214C">
        <w:trPr>
          <w:trHeight w:val="448"/>
        </w:trPr>
        <w:tc>
          <w:tcPr>
            <w:tcW w:w="4693" w:type="dxa"/>
          </w:tcPr>
          <w:p w:rsidR="0070203B" w:rsidRPr="0070203B" w:rsidRDefault="0070203B" w:rsidP="0070203B">
            <w:pPr>
              <w:rPr>
                <w:b/>
              </w:rPr>
            </w:pPr>
            <w:r w:rsidRPr="0070203B">
              <w:rPr>
                <w:rFonts w:ascii="Times New Roman" w:eastAsia="Times New Roman" w:hAnsi="Times New Roman" w:cs="Times New Roman"/>
                <w:b/>
                <w:sz w:val="24"/>
                <w:szCs w:val="24"/>
                <w:lang w:eastAsia="en-CA"/>
              </w:rPr>
              <w:t>Technical data</w:t>
            </w:r>
          </w:p>
        </w:tc>
        <w:tc>
          <w:tcPr>
            <w:tcW w:w="4693" w:type="dxa"/>
            <w:vAlign w:val="center"/>
          </w:tcPr>
          <w:p w:rsidR="0070203B" w:rsidRPr="0070203B" w:rsidRDefault="0070203B" w:rsidP="0070203B">
            <w:pPr>
              <w:rPr>
                <w:rFonts w:ascii="Times New Roman" w:eastAsia="Times New Roman" w:hAnsi="Times New Roman" w:cs="Times New Roman"/>
                <w:b/>
                <w:sz w:val="24"/>
                <w:szCs w:val="24"/>
                <w:lang w:eastAsia="en-CA"/>
              </w:rPr>
            </w:pPr>
            <w:r w:rsidRPr="0070203B">
              <w:rPr>
                <w:rFonts w:ascii="Times New Roman" w:eastAsia="Times New Roman" w:hAnsi="Times New Roman" w:cs="Times New Roman"/>
                <w:b/>
                <w:sz w:val="24"/>
                <w:szCs w:val="24"/>
                <w:lang w:eastAsia="en-CA"/>
              </w:rPr>
              <w:t>Volumetric Grease Flow Meter</w:t>
            </w:r>
          </w:p>
        </w:tc>
      </w:tr>
      <w:tr w:rsidR="0070203B" w:rsidTr="00B4214C">
        <w:trPr>
          <w:trHeight w:val="481"/>
        </w:trPr>
        <w:tc>
          <w:tcPr>
            <w:tcW w:w="4693" w:type="dxa"/>
          </w:tcPr>
          <w:p w:rsidR="0070203B" w:rsidRDefault="0070203B" w:rsidP="0070203B">
            <w:r w:rsidRPr="005303E8">
              <w:rPr>
                <w:rFonts w:ascii="Times New Roman" w:eastAsia="Times New Roman" w:hAnsi="Times New Roman" w:cs="Times New Roman"/>
                <w:sz w:val="24"/>
                <w:szCs w:val="24"/>
                <w:lang w:eastAsia="en-CA"/>
              </w:rPr>
              <w:t>Material, housing:</w:t>
            </w:r>
          </w:p>
        </w:tc>
        <w:tc>
          <w:tcPr>
            <w:tcW w:w="4693" w:type="dxa"/>
          </w:tcPr>
          <w:p w:rsidR="0070203B" w:rsidRDefault="0070203B" w:rsidP="0070203B">
            <w:r w:rsidRPr="005303E8">
              <w:rPr>
                <w:rFonts w:ascii="Times New Roman" w:eastAsia="Times New Roman" w:hAnsi="Times New Roman" w:cs="Times New Roman"/>
                <w:sz w:val="24"/>
                <w:szCs w:val="24"/>
                <w:lang w:eastAsia="en-CA"/>
              </w:rPr>
              <w:t>Aluminium, anodized</w:t>
            </w:r>
          </w:p>
        </w:tc>
      </w:tr>
      <w:tr w:rsidR="0070203B" w:rsidTr="00B4214C">
        <w:trPr>
          <w:trHeight w:val="119"/>
        </w:trPr>
        <w:tc>
          <w:tcPr>
            <w:tcW w:w="4693" w:type="dxa"/>
          </w:tcPr>
          <w:p w:rsidR="0070203B" w:rsidRDefault="0070203B" w:rsidP="0070203B">
            <w:r w:rsidRPr="005303E8">
              <w:rPr>
                <w:rFonts w:ascii="Times New Roman" w:eastAsia="Times New Roman" w:hAnsi="Times New Roman" w:cs="Times New Roman"/>
                <w:sz w:val="24"/>
                <w:szCs w:val="24"/>
                <w:lang w:eastAsia="en-CA"/>
              </w:rPr>
              <w:t>Seals:</w:t>
            </w:r>
          </w:p>
        </w:tc>
        <w:tc>
          <w:tcPr>
            <w:tcW w:w="4693" w:type="dxa"/>
          </w:tcPr>
          <w:p w:rsidR="0070203B" w:rsidRDefault="0070203B" w:rsidP="0070203B">
            <w:r w:rsidRPr="005303E8">
              <w:rPr>
                <w:rFonts w:ascii="Times New Roman" w:eastAsia="Times New Roman" w:hAnsi="Times New Roman" w:cs="Times New Roman"/>
                <w:sz w:val="24"/>
                <w:szCs w:val="24"/>
                <w:lang w:eastAsia="en-CA"/>
              </w:rPr>
              <w:t>NBR</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Working pressure:</w:t>
            </w:r>
          </w:p>
        </w:tc>
        <w:tc>
          <w:tcPr>
            <w:tcW w:w="4693" w:type="dxa"/>
          </w:tcPr>
          <w:p w:rsidR="0070203B" w:rsidRDefault="0070203B" w:rsidP="0070203B">
            <w:r w:rsidRPr="005303E8">
              <w:rPr>
                <w:rFonts w:ascii="Times New Roman" w:eastAsia="Times New Roman" w:hAnsi="Times New Roman" w:cs="Times New Roman"/>
                <w:sz w:val="24"/>
                <w:szCs w:val="24"/>
                <w:lang w:eastAsia="en-CA"/>
              </w:rPr>
              <w:t>Max 70 MPa/10,000 psi</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Flow:</w:t>
            </w:r>
          </w:p>
        </w:tc>
        <w:tc>
          <w:tcPr>
            <w:tcW w:w="4693" w:type="dxa"/>
          </w:tcPr>
          <w:p w:rsidR="0070203B" w:rsidRDefault="0070203B" w:rsidP="0070203B">
            <w:r w:rsidRPr="005303E8">
              <w:rPr>
                <w:rFonts w:ascii="Times New Roman" w:eastAsia="Times New Roman" w:hAnsi="Times New Roman" w:cs="Times New Roman"/>
                <w:sz w:val="24"/>
                <w:szCs w:val="24"/>
                <w:lang w:eastAsia="en-CA"/>
              </w:rPr>
              <w:t>Max 1,000 cm³/min</w:t>
            </w:r>
          </w:p>
        </w:tc>
      </w:tr>
      <w:tr w:rsidR="0070203B" w:rsidTr="00B4214C">
        <w:trPr>
          <w:trHeight w:val="481"/>
        </w:trPr>
        <w:tc>
          <w:tcPr>
            <w:tcW w:w="4693" w:type="dxa"/>
          </w:tcPr>
          <w:p w:rsidR="0070203B" w:rsidRDefault="0070203B" w:rsidP="0070203B">
            <w:r w:rsidRPr="005303E8">
              <w:rPr>
                <w:rFonts w:ascii="Times New Roman" w:eastAsia="Times New Roman" w:hAnsi="Times New Roman" w:cs="Times New Roman"/>
                <w:sz w:val="24"/>
                <w:szCs w:val="24"/>
                <w:lang w:eastAsia="en-CA"/>
              </w:rPr>
              <w:t>Measuring accuracy:</w:t>
            </w:r>
          </w:p>
        </w:tc>
        <w:tc>
          <w:tcPr>
            <w:tcW w:w="4693" w:type="dxa"/>
          </w:tcPr>
          <w:p w:rsidR="0070203B" w:rsidRDefault="004002D6" w:rsidP="0070203B">
            <w:r>
              <w:rPr>
                <w:rFonts w:ascii="Times New Roman" w:eastAsia="Times New Roman" w:hAnsi="Times New Roman" w:cs="Times New Roman"/>
                <w:sz w:val="24"/>
                <w:szCs w:val="24"/>
                <w:lang w:eastAsia="en-CA"/>
              </w:rPr>
              <w:t>±3% up</w:t>
            </w:r>
            <w:bookmarkStart w:id="0" w:name="_GoBack"/>
            <w:bookmarkEnd w:id="0"/>
            <w:r w:rsidR="0070203B" w:rsidRPr="005303E8">
              <w:rPr>
                <w:rFonts w:ascii="Times New Roman" w:eastAsia="Times New Roman" w:hAnsi="Times New Roman" w:cs="Times New Roman"/>
                <w:sz w:val="24"/>
                <w:szCs w:val="24"/>
                <w:lang w:eastAsia="en-CA"/>
              </w:rPr>
              <w:t xml:space="preserve"> till 30 MPa (4 400 psi)</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Height of digits:</w:t>
            </w:r>
          </w:p>
        </w:tc>
        <w:tc>
          <w:tcPr>
            <w:tcW w:w="4693" w:type="dxa"/>
          </w:tcPr>
          <w:p w:rsidR="0070203B" w:rsidRDefault="0070203B" w:rsidP="0070203B">
            <w:r w:rsidRPr="005303E8">
              <w:rPr>
                <w:rFonts w:ascii="Times New Roman" w:eastAsia="Times New Roman" w:hAnsi="Times New Roman" w:cs="Times New Roman"/>
                <w:sz w:val="24"/>
                <w:szCs w:val="24"/>
                <w:lang w:eastAsia="en-CA"/>
              </w:rPr>
              <w:t>9 mm</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Number of digits:</w:t>
            </w:r>
          </w:p>
        </w:tc>
        <w:tc>
          <w:tcPr>
            <w:tcW w:w="4693" w:type="dxa"/>
          </w:tcPr>
          <w:p w:rsidR="0070203B" w:rsidRDefault="0070203B" w:rsidP="0070203B">
            <w:r w:rsidRPr="005303E8">
              <w:rPr>
                <w:rFonts w:ascii="Times New Roman" w:eastAsia="Times New Roman" w:hAnsi="Times New Roman" w:cs="Times New Roman"/>
                <w:sz w:val="24"/>
                <w:szCs w:val="24"/>
                <w:lang w:eastAsia="en-CA"/>
              </w:rPr>
              <w:t>4</w:t>
            </w:r>
          </w:p>
        </w:tc>
      </w:tr>
      <w:tr w:rsidR="0070203B" w:rsidTr="00B4214C">
        <w:trPr>
          <w:trHeight w:val="481"/>
        </w:trPr>
        <w:tc>
          <w:tcPr>
            <w:tcW w:w="4693" w:type="dxa"/>
          </w:tcPr>
          <w:p w:rsidR="0070203B" w:rsidRDefault="0070203B" w:rsidP="0070203B">
            <w:r w:rsidRPr="005303E8">
              <w:rPr>
                <w:rFonts w:ascii="Times New Roman" w:eastAsia="Times New Roman" w:hAnsi="Times New Roman" w:cs="Times New Roman"/>
                <w:sz w:val="24"/>
                <w:szCs w:val="24"/>
                <w:lang w:eastAsia="en-CA"/>
              </w:rPr>
              <w:t>Battery:</w:t>
            </w:r>
          </w:p>
        </w:tc>
        <w:tc>
          <w:tcPr>
            <w:tcW w:w="4693" w:type="dxa"/>
          </w:tcPr>
          <w:p w:rsidR="0070203B" w:rsidRDefault="0070203B" w:rsidP="0070203B">
            <w:r w:rsidRPr="005303E8">
              <w:rPr>
                <w:rFonts w:ascii="Times New Roman" w:eastAsia="Times New Roman" w:hAnsi="Times New Roman" w:cs="Times New Roman"/>
                <w:sz w:val="24"/>
                <w:szCs w:val="24"/>
                <w:lang w:eastAsia="en-CA"/>
              </w:rPr>
              <w:t>1 piece of AA (1,5 V)</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Medium:</w:t>
            </w:r>
          </w:p>
        </w:tc>
        <w:tc>
          <w:tcPr>
            <w:tcW w:w="4693" w:type="dxa"/>
          </w:tcPr>
          <w:p w:rsidR="0070203B" w:rsidRDefault="0070203B" w:rsidP="0070203B">
            <w:r w:rsidRPr="005303E8">
              <w:rPr>
                <w:rFonts w:ascii="Times New Roman" w:eastAsia="Times New Roman" w:hAnsi="Times New Roman" w:cs="Times New Roman"/>
                <w:sz w:val="24"/>
                <w:szCs w:val="24"/>
                <w:lang w:eastAsia="en-CA"/>
              </w:rPr>
              <w:t>Grease up to NLGI 2</w:t>
            </w:r>
          </w:p>
        </w:tc>
      </w:tr>
      <w:tr w:rsidR="0070203B" w:rsidTr="00B4214C">
        <w:trPr>
          <w:trHeight w:val="448"/>
        </w:trPr>
        <w:tc>
          <w:tcPr>
            <w:tcW w:w="4693" w:type="dxa"/>
          </w:tcPr>
          <w:p w:rsidR="0070203B" w:rsidRDefault="0070203B" w:rsidP="0070203B">
            <w:r w:rsidRPr="005303E8">
              <w:rPr>
                <w:rFonts w:ascii="Times New Roman" w:eastAsia="Times New Roman" w:hAnsi="Times New Roman" w:cs="Times New Roman"/>
                <w:sz w:val="24"/>
                <w:szCs w:val="24"/>
                <w:lang w:eastAsia="en-CA"/>
              </w:rPr>
              <w:t>Weight:</w:t>
            </w:r>
          </w:p>
        </w:tc>
        <w:tc>
          <w:tcPr>
            <w:tcW w:w="4693" w:type="dxa"/>
          </w:tcPr>
          <w:p w:rsidR="0070203B" w:rsidRDefault="0070203B" w:rsidP="0070203B">
            <w:r w:rsidRPr="005303E8">
              <w:rPr>
                <w:rFonts w:ascii="Times New Roman" w:eastAsia="Times New Roman" w:hAnsi="Times New Roman" w:cs="Times New Roman"/>
                <w:sz w:val="24"/>
                <w:szCs w:val="24"/>
                <w:lang w:eastAsia="en-CA"/>
              </w:rPr>
              <w:t>0.3 kg</w:t>
            </w:r>
          </w:p>
        </w:tc>
      </w:tr>
      <w:tr w:rsidR="0070203B" w:rsidTr="00B4214C">
        <w:trPr>
          <w:trHeight w:val="481"/>
        </w:trPr>
        <w:tc>
          <w:tcPr>
            <w:tcW w:w="4693" w:type="dxa"/>
          </w:tcPr>
          <w:p w:rsidR="0070203B" w:rsidRDefault="0070203B" w:rsidP="0070203B">
            <w:r w:rsidRPr="005303E8">
              <w:rPr>
                <w:rFonts w:ascii="Times New Roman" w:eastAsia="Times New Roman" w:hAnsi="Times New Roman" w:cs="Times New Roman"/>
                <w:sz w:val="24"/>
                <w:szCs w:val="24"/>
                <w:lang w:eastAsia="en-CA"/>
              </w:rPr>
              <w:t>Connections:</w:t>
            </w:r>
          </w:p>
        </w:tc>
        <w:tc>
          <w:tcPr>
            <w:tcW w:w="4693" w:type="dxa"/>
          </w:tcPr>
          <w:p w:rsidR="0070203B" w:rsidRDefault="0070203B" w:rsidP="0070203B">
            <w:r w:rsidRPr="005303E8">
              <w:rPr>
                <w:rFonts w:ascii="Times New Roman" w:eastAsia="Times New Roman" w:hAnsi="Times New Roman" w:cs="Times New Roman"/>
                <w:sz w:val="24"/>
                <w:szCs w:val="24"/>
                <w:lang w:eastAsia="en-CA"/>
              </w:rPr>
              <w:t>ISO-R1/8 female</w:t>
            </w:r>
          </w:p>
        </w:tc>
      </w:tr>
      <w:tr w:rsidR="0070203B" w:rsidTr="00B4214C">
        <w:trPr>
          <w:trHeight w:val="415"/>
        </w:trPr>
        <w:tc>
          <w:tcPr>
            <w:tcW w:w="4693" w:type="dxa"/>
          </w:tcPr>
          <w:p w:rsidR="0070203B" w:rsidRDefault="0070203B" w:rsidP="0070203B">
            <w:r w:rsidRPr="005303E8">
              <w:rPr>
                <w:rFonts w:ascii="Times New Roman" w:eastAsia="Times New Roman" w:hAnsi="Times New Roman" w:cs="Times New Roman"/>
                <w:b/>
                <w:bCs/>
                <w:sz w:val="24"/>
                <w:szCs w:val="24"/>
                <w:lang w:eastAsia="en-CA"/>
              </w:rPr>
              <w:t>Part Number:</w:t>
            </w:r>
          </w:p>
        </w:tc>
        <w:tc>
          <w:tcPr>
            <w:tcW w:w="4693" w:type="dxa"/>
          </w:tcPr>
          <w:p w:rsidR="0070203B" w:rsidRDefault="0070203B" w:rsidP="0070203B">
            <w:r w:rsidRPr="005303E8">
              <w:rPr>
                <w:rFonts w:ascii="Times New Roman" w:eastAsia="Times New Roman" w:hAnsi="Times New Roman" w:cs="Times New Roman"/>
                <w:b/>
                <w:bCs/>
                <w:sz w:val="24"/>
                <w:szCs w:val="24"/>
                <w:lang w:eastAsia="en-CA"/>
              </w:rPr>
              <w:t>10.551</w:t>
            </w:r>
          </w:p>
        </w:tc>
      </w:tr>
    </w:tbl>
    <w:p w:rsidR="00B4214C" w:rsidRDefault="00B4214C">
      <w:pPr>
        <w:rPr>
          <w:u w:val="single"/>
        </w:rPr>
      </w:pPr>
    </w:p>
    <w:p w:rsidR="00B4214C" w:rsidRDefault="00B4214C" w:rsidP="00B4214C">
      <w:pPr>
        <w:jc w:val="center"/>
        <w:rPr>
          <w:b/>
          <w:u w:val="single"/>
        </w:rPr>
      </w:pPr>
      <w:r w:rsidRPr="00B4214C">
        <w:rPr>
          <w:b/>
          <w:u w:val="single"/>
        </w:rPr>
        <w:t>Volumetric Grease Flow Meter Layouts</w:t>
      </w:r>
    </w:p>
    <w:p w:rsidR="008C2E87" w:rsidRDefault="008C2E87" w:rsidP="00B4214C">
      <w:pPr>
        <w:jc w:val="center"/>
        <w:rPr>
          <w:b/>
          <w:u w:val="single"/>
        </w:rPr>
      </w:pPr>
      <w:r>
        <w:rPr>
          <w:noProof/>
          <w:lang w:eastAsia="en-CA"/>
        </w:rPr>
        <w:drawing>
          <wp:anchor distT="0" distB="0" distL="114300" distR="114300" simplePos="0" relativeHeight="251659776" behindDoc="1" locked="0" layoutInCell="1" allowOverlap="1">
            <wp:simplePos x="0" y="0"/>
            <wp:positionH relativeFrom="margin">
              <wp:posOffset>846161</wp:posOffset>
            </wp:positionH>
            <wp:positionV relativeFrom="paragraph">
              <wp:posOffset>14879</wp:posOffset>
            </wp:positionV>
            <wp:extent cx="3848100" cy="3411855"/>
            <wp:effectExtent l="0" t="0" r="0" b="0"/>
            <wp:wrapTight wrapText="bothSides">
              <wp:wrapPolygon edited="0">
                <wp:start x="0" y="0"/>
                <wp:lineTo x="0" y="21467"/>
                <wp:lineTo x="21493" y="21467"/>
                <wp:lineTo x="214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48100" cy="3411855"/>
                    </a:xfrm>
                    <a:prstGeom prst="rect">
                      <a:avLst/>
                    </a:prstGeom>
                  </pic:spPr>
                </pic:pic>
              </a:graphicData>
            </a:graphic>
            <wp14:sizeRelH relativeFrom="page">
              <wp14:pctWidth>0</wp14:pctWidth>
            </wp14:sizeRelH>
            <wp14:sizeRelV relativeFrom="page">
              <wp14:pctHeight>0</wp14:pctHeight>
            </wp14:sizeRelV>
          </wp:anchor>
        </w:drawing>
      </w: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Default="008C2E87" w:rsidP="00B4214C">
      <w:pPr>
        <w:jc w:val="center"/>
        <w:rPr>
          <w:b/>
          <w:u w:val="single"/>
        </w:rPr>
      </w:pPr>
    </w:p>
    <w:p w:rsidR="008C2E87" w:rsidRPr="00B4214C" w:rsidRDefault="008C2E87" w:rsidP="008C2E87">
      <w:pPr>
        <w:rPr>
          <w:b/>
          <w:u w:val="single"/>
        </w:rPr>
      </w:pPr>
    </w:p>
    <w:p w:rsidR="00B4214C" w:rsidRDefault="00535EC0" w:rsidP="00250223">
      <w:pPr>
        <w:ind w:left="567"/>
      </w:pPr>
      <w:r w:rsidRPr="00535EC0">
        <w:rPr>
          <w:b/>
          <w:noProof/>
          <w:lang w:eastAsia="en-CA"/>
        </w:rPr>
        <mc:AlternateContent>
          <mc:Choice Requires="wps">
            <w:drawing>
              <wp:anchor distT="45720" distB="45720" distL="114300" distR="114300" simplePos="0" relativeHeight="251663872" behindDoc="0" locked="0" layoutInCell="1" allowOverlap="1" wp14:anchorId="1E528E98" wp14:editId="6035315D">
                <wp:simplePos x="0" y="0"/>
                <wp:positionH relativeFrom="column">
                  <wp:posOffset>3903260</wp:posOffset>
                </wp:positionH>
                <wp:positionV relativeFrom="paragraph">
                  <wp:posOffset>20377</wp:posOffset>
                </wp:positionV>
                <wp:extent cx="818515" cy="1404620"/>
                <wp:effectExtent l="0" t="0"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4620"/>
                        </a:xfrm>
                        <a:prstGeom prst="rect">
                          <a:avLst/>
                        </a:prstGeom>
                        <a:solidFill>
                          <a:srgbClr val="FFFFFF"/>
                        </a:solidFill>
                        <a:ln w="9525">
                          <a:noFill/>
                          <a:miter lim="800000"/>
                          <a:headEnd/>
                          <a:tailEnd/>
                        </a:ln>
                      </wps:spPr>
                      <wps:txbx>
                        <w:txbxContent>
                          <w:p w:rsidR="00535EC0" w:rsidRPr="00535EC0" w:rsidRDefault="00535EC0" w:rsidP="00535EC0">
                            <w:pPr>
                              <w:jc w:val="right"/>
                              <w:rPr>
                                <w:b/>
                              </w:rPr>
                            </w:pPr>
                            <w:r>
                              <w:rPr>
                                <w:b/>
                              </w:rPr>
                              <w:t>Figure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28E98" id="_x0000_t202" coordsize="21600,21600" o:spt="202" path="m,l,21600r21600,l21600,xe">
                <v:stroke joinstyle="miter"/>
                <v:path gradientshapeok="t" o:connecttype="rect"/>
              </v:shapetype>
              <v:shape id="Text Box 2" o:spid="_x0000_s1026" type="#_x0000_t202" style="position:absolute;left:0;text-align:left;margin-left:307.35pt;margin-top:1.6pt;width:64.4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JlIAIAACIEAAAOAAAAZHJzL2Uyb0RvYy54bWysU11v2yAUfZ+0/4B4X2xHSddacaouXaZJ&#10;3YfU7gdgwDEacBmQ2Nmv3wWnadS9TeMBAfdyOPfcw+p2NJocpA8KbEOrWUmJtByEsruG/njavrum&#10;JERmBdNgZUOPMtDb9ds3q8HVcg49aCE9QRAb6sE1tI/R1UUReC8NCzNw0mKwA29YxK3fFcKzAdGN&#10;LuZleVUM4IXzwGUIeHo/Bek643ed5PFb1wUZiW4ocot59nlu01ysV6zeeeZ6xU802D+wMExZfPQM&#10;dc8iI3uv/oIyinsI0MUZB1NA1ykucw1YTVW+quaxZ07mWlCc4M4yhf8Hy78evnuiRENvKLHMYIue&#10;5BjJBxjJPKkzuFBj0qPDtDjiMXY5VxrcA/CfgVjY9Mzu5J33MPSSCWRXpZvFxdUJJySQdvgCAp9h&#10;+wgZaOy8SdKhGATRsUvHc2cSFY6H19X1slpSwjFULcrF1Ty3rmD1823nQ/wkwZC0aKjHzmd0dngI&#10;MbFh9XNKeiyAVmKrtM4bv2s32pMDQ5ds88gFvErTlgyo03K+zMgW0v1sIKMiulgrg0zLNCZfJTU+&#10;WpFTIlN6WiMTbU/yJEUmbeLYjrkPWbskXQviiHp5mEyLnwwXPfjflAxo2IaGX3vmJSX6s0XNb6rF&#10;Ijk8bxbL96gQ8ZeR9jLCLEeohkZKpuUm5l+R5XB32JutyrK9MDlRRiNmNU+fJjn9cp+zXr72+g8A&#10;AAD//wMAUEsDBBQABgAIAAAAIQBk+mWi3wAAAAkBAAAPAAAAZHJzL2Rvd25yZXYueG1sTI/NTsMw&#10;EITvSLyDtUjcqNM0pFWaTVVRceGAREGCoxtv4oj4R7abhrfHnOhxNKOZb+rdrEc2kQ+DNQjLRQaM&#10;TGvlYHqEj/fnhw2wEIWRYrSGEH4owK65valFJe3FvNF0jD1LJSZUAkHF6CrOQ6tIi7CwjkzyOuu1&#10;iEn6nksvLqlcjzzPspJrMZi0oISjJ0Xt9/GsET61GuTBv351cpwOL93+0c3eId7fzfstsEhz/A/D&#10;H35ChyYxnezZyMBGhHJZrFMUYZUDS/66WJXATgh5XhTAm5pfP2h+AQAA//8DAFBLAQItABQABgAI&#10;AAAAIQC2gziS/gAAAOEBAAATAAAAAAAAAAAAAAAAAAAAAABbQ29udGVudF9UeXBlc10ueG1sUEsB&#10;Ai0AFAAGAAgAAAAhADj9If/WAAAAlAEAAAsAAAAAAAAAAAAAAAAALwEAAF9yZWxzLy5yZWxzUEsB&#10;Ai0AFAAGAAgAAAAhAHZTwmUgAgAAIgQAAA4AAAAAAAAAAAAAAAAALgIAAGRycy9lMm9Eb2MueG1s&#10;UEsBAi0AFAAGAAgAAAAhAGT6ZaLfAAAACQEAAA8AAAAAAAAAAAAAAAAAegQAAGRycy9kb3ducmV2&#10;LnhtbFBLBQYAAAAABAAEAPMAAACGBQAAAAA=&#10;" stroked="f">
                <v:textbox style="mso-fit-shape-to-text:t">
                  <w:txbxContent>
                    <w:p w:rsidR="00535EC0" w:rsidRPr="00535EC0" w:rsidRDefault="00535EC0" w:rsidP="00535EC0">
                      <w:pPr>
                        <w:jc w:val="right"/>
                        <w:rPr>
                          <w:b/>
                        </w:rPr>
                      </w:pPr>
                      <w:r>
                        <w:rPr>
                          <w:b/>
                        </w:rPr>
                        <w:t>Figure 1</w:t>
                      </w:r>
                    </w:p>
                  </w:txbxContent>
                </v:textbox>
                <w10:wrap type="square"/>
              </v:shape>
            </w:pict>
          </mc:Fallback>
        </mc:AlternateContent>
      </w:r>
    </w:p>
    <w:p w:rsidR="008C2E87" w:rsidRDefault="00535EC0" w:rsidP="008C2E87">
      <w:pPr>
        <w:ind w:left="567"/>
        <w:rPr>
          <w:b/>
        </w:rPr>
      </w:pPr>
      <w:r>
        <w:rPr>
          <w:noProof/>
          <w:lang w:eastAsia="en-CA"/>
        </w:rPr>
        <w:drawing>
          <wp:anchor distT="0" distB="0" distL="114300" distR="114300" simplePos="0" relativeHeight="251658752" behindDoc="1" locked="0" layoutInCell="1" allowOverlap="1">
            <wp:simplePos x="0" y="0"/>
            <wp:positionH relativeFrom="page">
              <wp:posOffset>1814830</wp:posOffset>
            </wp:positionH>
            <wp:positionV relativeFrom="paragraph">
              <wp:posOffset>113220</wp:posOffset>
            </wp:positionV>
            <wp:extent cx="3793490" cy="3179445"/>
            <wp:effectExtent l="0" t="0" r="0" b="1905"/>
            <wp:wrapTight wrapText="bothSides">
              <wp:wrapPolygon edited="0">
                <wp:start x="0" y="0"/>
                <wp:lineTo x="0" y="21484"/>
                <wp:lineTo x="21477" y="21484"/>
                <wp:lineTo x="214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93490" cy="3179445"/>
                    </a:xfrm>
                    <a:prstGeom prst="rect">
                      <a:avLst/>
                    </a:prstGeom>
                  </pic:spPr>
                </pic:pic>
              </a:graphicData>
            </a:graphic>
            <wp14:sizeRelH relativeFrom="page">
              <wp14:pctWidth>0</wp14:pctWidth>
            </wp14:sizeRelH>
            <wp14:sizeRelV relativeFrom="page">
              <wp14:pctHeight>0</wp14:pctHeight>
            </wp14:sizeRelV>
          </wp:anchor>
        </w:drawing>
      </w: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ind w:left="567"/>
        <w:rPr>
          <w:b/>
        </w:rPr>
      </w:pPr>
    </w:p>
    <w:p w:rsidR="008C2E87" w:rsidRDefault="008C2E87" w:rsidP="008C2E87">
      <w:pPr>
        <w:pStyle w:val="ListParagraph"/>
        <w:ind w:left="927"/>
        <w:rPr>
          <w:b/>
        </w:rPr>
      </w:pPr>
    </w:p>
    <w:p w:rsidR="00B4214C" w:rsidRPr="00535EC0" w:rsidRDefault="00535EC0" w:rsidP="00535EC0">
      <w:pPr>
        <w:pStyle w:val="ListParagraph"/>
        <w:ind w:left="927"/>
        <w:jc w:val="right"/>
        <w:rPr>
          <w:b/>
        </w:rPr>
      </w:pPr>
      <w:r>
        <w:rPr>
          <w:b/>
        </w:rPr>
        <w:t xml:space="preserve">                         </w:t>
      </w:r>
    </w:p>
    <w:p w:rsidR="00B4214C" w:rsidRDefault="00535EC0">
      <w:r w:rsidRPr="00535EC0">
        <w:rPr>
          <w:b/>
          <w:noProof/>
          <w:lang w:eastAsia="en-CA"/>
        </w:rPr>
        <mc:AlternateContent>
          <mc:Choice Requires="wps">
            <w:drawing>
              <wp:anchor distT="45720" distB="45720" distL="114300" distR="114300" simplePos="0" relativeHeight="251661824" behindDoc="0" locked="0" layoutInCell="1" allowOverlap="1">
                <wp:simplePos x="0" y="0"/>
                <wp:positionH relativeFrom="column">
                  <wp:posOffset>3846859</wp:posOffset>
                </wp:positionH>
                <wp:positionV relativeFrom="paragraph">
                  <wp:posOffset>17780</wp:posOffset>
                </wp:positionV>
                <wp:extent cx="818515"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4620"/>
                        </a:xfrm>
                        <a:prstGeom prst="rect">
                          <a:avLst/>
                        </a:prstGeom>
                        <a:solidFill>
                          <a:srgbClr val="FFFFFF"/>
                        </a:solidFill>
                        <a:ln w="9525">
                          <a:noFill/>
                          <a:miter lim="800000"/>
                          <a:headEnd/>
                          <a:tailEnd/>
                        </a:ln>
                      </wps:spPr>
                      <wps:txbx>
                        <w:txbxContent>
                          <w:p w:rsidR="00535EC0" w:rsidRPr="00535EC0" w:rsidRDefault="00535EC0" w:rsidP="00535EC0">
                            <w:pPr>
                              <w:jc w:val="right"/>
                              <w:rPr>
                                <w:b/>
                              </w:rPr>
                            </w:pPr>
                            <w:r w:rsidRPr="00535EC0">
                              <w:rPr>
                                <w:b/>
                              </w:rPr>
                              <w:t>Figure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02.9pt;margin-top:1.4pt;width:64.4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5wIAIAAB0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jofLYrkoFpRwDBXzfH5VpuZlrHq5bZ0PnwVoEhc1ddj7hM4O&#10;Dz5ENqx6SYmPeVCy3Uql0sbtmo1y5MDQJ9s0UgFv0pQhQ01vFuUiIRuI95OFtAzoYyU1Ms3jmJwV&#10;1fhk2pQSmFTTGpkoc5InKjJpE8ZmxMSoWQPtEYVyMPkV/xcuenC/KRnQqzX1v/bMCUrUF4Ni3xTz&#10;eTR32swX1ygNcZeR5jLCDEeomgZKpuUmpA+RdLB32JStTHq9MjlxRQ8mGU//JZr8cp+yXn/1+g8A&#10;AAD//wMAUEsDBBQABgAIAAAAIQBdDfQG3gAAAAkBAAAPAAAAZHJzL2Rvd25yZXYueG1sTI/NTsMw&#10;EITvSLyDtUjcqE3oDwpxqoqKCwckChIc3diJI+y1ZbtpeHuWE5xGo1nNfNtsZ+/YZFIeA0q4XQhg&#10;BrugRxwkvL893dwDy0WhVi6gkfBtMmzby4tG1Tqc8dVMhzIwKsFcKwm2lFhznjtrvMqLEA1S1ofk&#10;VSGbBq6TOlO5d7wSYs29GpEWrIrm0Zru63DyEj68HfU+vXz22k375363inOKUl5fzbsHYMXM5e8Y&#10;fvEJHVpiOoYT6sychLVYEXqRUJFQvrlbboAdyVdLAbxt+P8P2h8AAAD//wMAUEsBAi0AFAAGAAgA&#10;AAAhALaDOJL+AAAA4QEAABMAAAAAAAAAAAAAAAAAAAAAAFtDb250ZW50X1R5cGVzXS54bWxQSwEC&#10;LQAUAAYACAAAACEAOP0h/9YAAACUAQAACwAAAAAAAAAAAAAAAAAvAQAAX3JlbHMvLnJlbHNQSwEC&#10;LQAUAAYACAAAACEAGlrOcCACAAAdBAAADgAAAAAAAAAAAAAAAAAuAgAAZHJzL2Uyb0RvYy54bWxQ&#10;SwECLQAUAAYACAAAACEAXQ30Bt4AAAAJAQAADwAAAAAAAAAAAAAAAAB6BAAAZHJzL2Rvd25yZXYu&#10;eG1sUEsFBgAAAAAEAAQA8wAAAIUFAAAAAA==&#10;" stroked="f">
                <v:textbox style="mso-fit-shape-to-text:t">
                  <w:txbxContent>
                    <w:p w:rsidR="00535EC0" w:rsidRPr="00535EC0" w:rsidRDefault="00535EC0" w:rsidP="00535EC0">
                      <w:pPr>
                        <w:jc w:val="right"/>
                        <w:rPr>
                          <w:b/>
                        </w:rPr>
                      </w:pPr>
                      <w:r w:rsidRPr="00535EC0">
                        <w:rPr>
                          <w:b/>
                        </w:rPr>
                        <w:t>Figure 2</w:t>
                      </w:r>
                    </w:p>
                  </w:txbxContent>
                </v:textbox>
                <w10:wrap type="square"/>
              </v:shape>
            </w:pict>
          </mc:Fallback>
        </mc:AlternateContent>
      </w:r>
    </w:p>
    <w:p w:rsidR="00B4214C" w:rsidRDefault="00B4214C"/>
    <w:sectPr w:rsidR="00B4214C" w:rsidSect="00B4214C">
      <w:head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14C" w:rsidRDefault="00B4214C" w:rsidP="00B4214C">
      <w:pPr>
        <w:spacing w:after="0" w:line="240" w:lineRule="auto"/>
      </w:pPr>
      <w:r>
        <w:separator/>
      </w:r>
    </w:p>
  </w:endnote>
  <w:endnote w:type="continuationSeparator" w:id="0">
    <w:p w:rsidR="00B4214C" w:rsidRDefault="00B4214C" w:rsidP="00B4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14C" w:rsidRDefault="00B4214C" w:rsidP="00B4214C">
      <w:pPr>
        <w:spacing w:after="0" w:line="240" w:lineRule="auto"/>
      </w:pPr>
      <w:r>
        <w:separator/>
      </w:r>
    </w:p>
  </w:footnote>
  <w:footnote w:type="continuationSeparator" w:id="0">
    <w:p w:rsidR="00B4214C" w:rsidRDefault="00B4214C" w:rsidP="00B42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4C" w:rsidRDefault="00B4214C">
    <w:pPr>
      <w:pStyle w:val="Header"/>
    </w:pPr>
    <w:r>
      <w:rPr>
        <w:noProof/>
        <w:lang w:eastAsia="en-CA"/>
      </w:rPr>
      <w:drawing>
        <wp:anchor distT="0" distB="0" distL="114300" distR="114300" simplePos="0" relativeHeight="251658240" behindDoc="1" locked="0" layoutInCell="1" allowOverlap="1">
          <wp:simplePos x="0" y="0"/>
          <wp:positionH relativeFrom="margin">
            <wp:align>left</wp:align>
          </wp:positionH>
          <wp:positionV relativeFrom="paragraph">
            <wp:posOffset>-307488</wp:posOffset>
          </wp:positionV>
          <wp:extent cx="2035660" cy="807522"/>
          <wp:effectExtent l="0" t="0" r="3175" b="0"/>
          <wp:wrapTight wrapText="bothSides">
            <wp:wrapPolygon edited="0">
              <wp:start x="0" y="0"/>
              <wp:lineTo x="0" y="20903"/>
              <wp:lineTo x="21432" y="20903"/>
              <wp:lineTo x="214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660" cy="8075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1725"/>
    <w:multiLevelType w:val="hybridMultilevel"/>
    <w:tmpl w:val="11F68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3614EA"/>
    <w:multiLevelType w:val="hybridMultilevel"/>
    <w:tmpl w:val="208268D8"/>
    <w:lvl w:ilvl="0" w:tplc="B9B4C60E">
      <w:start w:val="1"/>
      <w:numFmt w:val="decimal"/>
      <w:lvlText w:val="%1."/>
      <w:lvlJc w:val="left"/>
      <w:pPr>
        <w:ind w:left="927" w:hanging="360"/>
      </w:pPr>
      <w:rPr>
        <w:rFonts w:hint="default"/>
        <w:b/>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E8"/>
    <w:rsid w:val="00250223"/>
    <w:rsid w:val="00357931"/>
    <w:rsid w:val="003B56A4"/>
    <w:rsid w:val="004002D6"/>
    <w:rsid w:val="005303E8"/>
    <w:rsid w:val="00535EC0"/>
    <w:rsid w:val="0070203B"/>
    <w:rsid w:val="00796203"/>
    <w:rsid w:val="008C2E87"/>
    <w:rsid w:val="009636FA"/>
    <w:rsid w:val="009F2D5A"/>
    <w:rsid w:val="00B4214C"/>
    <w:rsid w:val="00B632C1"/>
    <w:rsid w:val="00E94A92"/>
    <w:rsid w:val="00F522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91316E-E567-4B10-871C-8C0F1C17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3E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303E8"/>
    <w:rPr>
      <w:b/>
      <w:bCs/>
    </w:rPr>
  </w:style>
  <w:style w:type="table" w:styleId="TableGrid">
    <w:name w:val="Table Grid"/>
    <w:basedOn w:val="TableNormal"/>
    <w:uiPriority w:val="39"/>
    <w:rsid w:val="0070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4C"/>
  </w:style>
  <w:style w:type="paragraph" w:styleId="Footer">
    <w:name w:val="footer"/>
    <w:basedOn w:val="Normal"/>
    <w:link w:val="FooterChar"/>
    <w:uiPriority w:val="99"/>
    <w:unhideWhenUsed/>
    <w:rsid w:val="00B42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4C"/>
  </w:style>
  <w:style w:type="paragraph" w:styleId="ListParagraph">
    <w:name w:val="List Paragraph"/>
    <w:basedOn w:val="Normal"/>
    <w:uiPriority w:val="34"/>
    <w:qFormat/>
    <w:rsid w:val="0096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9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B096-1941-48E6-8DDD-C9688A24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Vanderschaaf</dc:creator>
  <cp:keywords/>
  <dc:description/>
  <cp:lastModifiedBy>Weston Vanderschaaf</cp:lastModifiedBy>
  <cp:revision>2</cp:revision>
  <dcterms:created xsi:type="dcterms:W3CDTF">2019-04-05T22:52:00Z</dcterms:created>
  <dcterms:modified xsi:type="dcterms:W3CDTF">2019-04-05T22:52:00Z</dcterms:modified>
</cp:coreProperties>
</file>